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E9E52" w14:textId="77777777" w:rsidR="0081110F" w:rsidRDefault="00000000">
      <w:pPr>
        <w:pStyle w:val="Title"/>
      </w:pPr>
      <w:r>
        <w:t>Annual Operating Plan (AOP) Template – PivotXL Version</w:t>
      </w:r>
    </w:p>
    <w:p w14:paraId="7508484C" w14:textId="264FF404" w:rsidR="00720918" w:rsidRDefault="00720918" w:rsidP="00720918">
      <w:pPr>
        <w:pStyle w:val="Heading1"/>
      </w:pPr>
      <w:r>
        <w:t xml:space="preserve">This is a basic Annual Operating Plan Template </w:t>
      </w:r>
    </w:p>
    <w:p w14:paraId="11E118FF" w14:textId="78C63AD1" w:rsidR="00720918" w:rsidRDefault="00720918" w:rsidP="00720918">
      <w:r>
        <w:t>For more details on executing this template visit</w:t>
      </w:r>
    </w:p>
    <w:p w14:paraId="66316FFF" w14:textId="27DC3345" w:rsidR="00720918" w:rsidRPr="00720918" w:rsidRDefault="00720918" w:rsidP="00720918">
      <w:r w:rsidRPr="00720918">
        <w:t>https://pivotxl.com/</w:t>
      </w:r>
    </w:p>
    <w:p w14:paraId="755C72B2" w14:textId="68FA1089" w:rsidR="0081110F" w:rsidRDefault="00000000">
      <w:pPr>
        <w:pStyle w:val="Heading1"/>
      </w:pPr>
      <w:r>
        <w:t>1. Executive Summary</w:t>
      </w:r>
    </w:p>
    <w:p w14:paraId="76A91EBB" w14:textId="77777777" w:rsidR="0081110F" w:rsidRDefault="00000000">
      <w:r>
        <w:t>This section provides a concise overview of the Annual Operating Plan (AOP) and the company's strategic direction for the year. It should summarize the company’s mission, major priorities, and how these align with long-term goals. For PivotXL users, this is the starting point for mapping financial data to strategic outcomes—setting the tone for automated reporting.</w:t>
      </w:r>
    </w:p>
    <w:p w14:paraId="510CE6BE" w14:textId="77777777" w:rsidR="0081110F" w:rsidRDefault="00000000">
      <w:pPr>
        <w:pStyle w:val="Heading1"/>
      </w:pPr>
      <w:r>
        <w:t>2. Company Objectives &amp; Strategic Initiatives</w:t>
      </w:r>
    </w:p>
    <w:p w14:paraId="76FCD5C5" w14:textId="77777777" w:rsidR="0081110F" w:rsidRDefault="00000000">
      <w:r>
        <w:t>List the top-level corporate objectives for the year (e.g., revenue growth, market expansion, product launches). Strategic initiatives should be broken down into measurable actions. In PivotXL, these objectives can be tied to specific dimensions (such as product line, region, or department) to allow automated tracking and real-time reporting.</w:t>
      </w:r>
    </w:p>
    <w:p w14:paraId="5CA1E319" w14:textId="77777777" w:rsidR="0081110F" w:rsidRDefault="00000000">
      <w:pPr>
        <w:pStyle w:val="Heading1"/>
      </w:pPr>
      <w:r>
        <w:t>3. Financial Targets</w:t>
      </w:r>
    </w:p>
    <w:p w14:paraId="49920B93" w14:textId="77777777" w:rsidR="0081110F" w:rsidRDefault="00000000">
      <w:r>
        <w:t>This section outlines the high-level financial metrics the company aims to achieve. For PivotXL, these targets should map directly to your chart of accounts and reporting structures to enable automated consolidation.</w:t>
      </w:r>
    </w:p>
    <w:p w14:paraId="02D2E9E9" w14:textId="77777777" w:rsidR="0081110F" w:rsidRDefault="00000000">
      <w:r>
        <w:t>Include the following:</w:t>
      </w:r>
    </w:p>
    <w:p w14:paraId="70644B82" w14:textId="77777777" w:rsidR="0081110F" w:rsidRDefault="00000000">
      <w:r>
        <w:t>• Annual Revenue Target</w:t>
      </w:r>
      <w:r>
        <w:br/>
        <w:t>• Gross Margin % and Cost of Goods Sold (COGS)</w:t>
      </w:r>
      <w:r>
        <w:br/>
        <w:t>• Operating Expenses (OPEX) by category</w:t>
      </w:r>
      <w:r>
        <w:br/>
        <w:t>• EBITDA and Net Income goals</w:t>
      </w:r>
      <w:r>
        <w:br/>
        <w:t>• Cash flow and liquidity goals</w:t>
      </w:r>
    </w:p>
    <w:p w14:paraId="52B1BF73" w14:textId="77777777" w:rsidR="0081110F" w:rsidRDefault="00000000">
      <w:pPr>
        <w:pStyle w:val="Heading1"/>
      </w:pPr>
      <w:r>
        <w:t>4. Departmental Plans</w:t>
      </w:r>
    </w:p>
    <w:p w14:paraId="080A8DE6" w14:textId="77777777" w:rsidR="0081110F" w:rsidRDefault="00000000">
      <w:r>
        <w:t>Break down each department’s contribution to the AOP. PivotXL allows you to tag budgets and forecasts to departments so you can roll up data automatically.</w:t>
      </w:r>
    </w:p>
    <w:p w14:paraId="17F27258" w14:textId="77777777" w:rsidR="0081110F" w:rsidRDefault="00000000">
      <w:pPr>
        <w:pStyle w:val="Heading2"/>
      </w:pPr>
      <w:r>
        <w:lastRenderedPageBreak/>
        <w:t>Sales</w:t>
      </w:r>
    </w:p>
    <w:p w14:paraId="4B195FE0" w14:textId="77777777" w:rsidR="0081110F" w:rsidRDefault="00000000">
      <w:r>
        <w:t>• Department goals for the year</w:t>
      </w:r>
      <w:r>
        <w:br/>
        <w:t>• Budget allocation (attach supporting PivotXL data mapping)</w:t>
      </w:r>
      <w:r>
        <w:br/>
        <w:t>• KPIs tracked in PivotXL dashboards</w:t>
      </w:r>
      <w:r>
        <w:br/>
        <w:t>• Key initiatives and how they tie to company strategy</w:t>
      </w:r>
    </w:p>
    <w:p w14:paraId="27800046" w14:textId="77777777" w:rsidR="0081110F" w:rsidRDefault="00000000">
      <w:pPr>
        <w:pStyle w:val="Heading2"/>
      </w:pPr>
      <w:r>
        <w:t>Marketing</w:t>
      </w:r>
    </w:p>
    <w:p w14:paraId="7497467B" w14:textId="77777777" w:rsidR="0081110F" w:rsidRDefault="00000000">
      <w:r>
        <w:t>• Department goals for the year</w:t>
      </w:r>
      <w:r>
        <w:br/>
        <w:t>• Budget allocation (attach supporting PivotXL data mapping)</w:t>
      </w:r>
      <w:r>
        <w:br/>
        <w:t>• KPIs tracked in PivotXL dashboards</w:t>
      </w:r>
      <w:r>
        <w:br/>
        <w:t>• Key initiatives and how they tie to company strategy</w:t>
      </w:r>
    </w:p>
    <w:p w14:paraId="6A77E0B4" w14:textId="77777777" w:rsidR="0081110F" w:rsidRDefault="00000000">
      <w:pPr>
        <w:pStyle w:val="Heading2"/>
      </w:pPr>
      <w:r>
        <w:t>Operations</w:t>
      </w:r>
    </w:p>
    <w:p w14:paraId="13F45B8B" w14:textId="77777777" w:rsidR="0081110F" w:rsidRDefault="00000000">
      <w:r>
        <w:t>• Department goals for the year</w:t>
      </w:r>
      <w:r>
        <w:br/>
        <w:t>• Budget allocation (attach supporting PivotXL data mapping)</w:t>
      </w:r>
      <w:r>
        <w:br/>
        <w:t>• KPIs tracked in PivotXL dashboards</w:t>
      </w:r>
      <w:r>
        <w:br/>
        <w:t>• Key initiatives and how they tie to company strategy</w:t>
      </w:r>
    </w:p>
    <w:p w14:paraId="2068AA88" w14:textId="77777777" w:rsidR="0081110F" w:rsidRDefault="00000000">
      <w:pPr>
        <w:pStyle w:val="Heading2"/>
      </w:pPr>
      <w:r>
        <w:t>Finance</w:t>
      </w:r>
    </w:p>
    <w:p w14:paraId="6A62DE5F" w14:textId="77777777" w:rsidR="0081110F" w:rsidRDefault="00000000">
      <w:r>
        <w:t>• Department goals for the year</w:t>
      </w:r>
      <w:r>
        <w:br/>
        <w:t>• Budget allocation (attach supporting PivotXL data mapping)</w:t>
      </w:r>
      <w:r>
        <w:br/>
        <w:t>• KPIs tracked in PivotXL dashboards</w:t>
      </w:r>
      <w:r>
        <w:br/>
        <w:t>• Key initiatives and how they tie to company strategy</w:t>
      </w:r>
    </w:p>
    <w:p w14:paraId="6DF9E0D7" w14:textId="77777777" w:rsidR="0081110F" w:rsidRDefault="00000000">
      <w:pPr>
        <w:pStyle w:val="Heading2"/>
      </w:pPr>
      <w:r>
        <w:t>HR</w:t>
      </w:r>
    </w:p>
    <w:p w14:paraId="26337B63" w14:textId="77777777" w:rsidR="0081110F" w:rsidRDefault="00000000">
      <w:r>
        <w:t>• Department goals for the year</w:t>
      </w:r>
      <w:r>
        <w:br/>
        <w:t>• Budget allocation (attach supporting PivotXL data mapping)</w:t>
      </w:r>
      <w:r>
        <w:br/>
        <w:t>• KPIs tracked in PivotXL dashboards</w:t>
      </w:r>
      <w:r>
        <w:br/>
        <w:t>• Key initiatives and how they tie to company strategy</w:t>
      </w:r>
    </w:p>
    <w:p w14:paraId="2011525E" w14:textId="77777777" w:rsidR="0081110F" w:rsidRDefault="00000000">
      <w:pPr>
        <w:pStyle w:val="Heading2"/>
      </w:pPr>
      <w:r>
        <w:t>Product/Engineering</w:t>
      </w:r>
    </w:p>
    <w:p w14:paraId="5391ABFA" w14:textId="77777777" w:rsidR="0081110F" w:rsidRDefault="00000000">
      <w:r>
        <w:t>• Department goals for the year</w:t>
      </w:r>
      <w:r>
        <w:br/>
        <w:t>• Budget allocation (attach supporting PivotXL data mapping)</w:t>
      </w:r>
      <w:r>
        <w:br/>
        <w:t>• KPIs tracked in PivotXL dashboards</w:t>
      </w:r>
      <w:r>
        <w:br/>
        <w:t>• Key initiatives and how they tie to company strategy</w:t>
      </w:r>
    </w:p>
    <w:p w14:paraId="167F68C5" w14:textId="77777777" w:rsidR="0081110F" w:rsidRDefault="00000000">
      <w:pPr>
        <w:pStyle w:val="Heading1"/>
      </w:pPr>
      <w:r>
        <w:t>5. Resource Planning</w:t>
      </w:r>
    </w:p>
    <w:p w14:paraId="30E303F7" w14:textId="77777777" w:rsidR="0081110F" w:rsidRDefault="00000000">
      <w:r>
        <w:t>Outline headcount, capital, and technology investments for the year. PivotXL can track headcount budgets, hiring forecasts, and link salary costs directly into your financial model.</w:t>
      </w:r>
    </w:p>
    <w:p w14:paraId="101BEFA1" w14:textId="77777777" w:rsidR="0081110F" w:rsidRDefault="00000000">
      <w:r>
        <w:t>• Headcount plan by department</w:t>
      </w:r>
      <w:r>
        <w:br/>
        <w:t>• Planned hires and timing</w:t>
      </w:r>
      <w:r>
        <w:br/>
      </w:r>
      <w:r>
        <w:lastRenderedPageBreak/>
        <w:t>• CAPEX budget for equipment, facilities, or major projects</w:t>
      </w:r>
      <w:r>
        <w:br/>
        <w:t>• Technology investments (ERP, FP&amp;A tools, etc.)</w:t>
      </w:r>
    </w:p>
    <w:p w14:paraId="1AC49F40" w14:textId="77777777" w:rsidR="0081110F" w:rsidRDefault="00000000">
      <w:pPr>
        <w:pStyle w:val="Heading1"/>
      </w:pPr>
      <w:r>
        <w:t>6. Timeline &amp; Milestones</w:t>
      </w:r>
    </w:p>
    <w:p w14:paraId="041E10BA" w14:textId="77777777" w:rsidR="0081110F" w:rsidRDefault="00000000">
      <w:r>
        <w:t>Define when key objectives should be achieved. PivotXL can automate milestone tracking by integrating timelines with budget roll-ups and actual performance data.</w:t>
      </w:r>
    </w:p>
    <w:p w14:paraId="10746513" w14:textId="77777777" w:rsidR="0081110F" w:rsidRDefault="00000000">
      <w:r>
        <w:t>• Quarterly targets and deliverables</w:t>
      </w:r>
      <w:r>
        <w:br/>
        <w:t>• Product launches or market entries</w:t>
      </w:r>
      <w:r>
        <w:br/>
        <w:t>• Internal review checkpoints</w:t>
      </w:r>
    </w:p>
    <w:p w14:paraId="5C56318A" w14:textId="77777777" w:rsidR="0081110F" w:rsidRDefault="00000000">
      <w:pPr>
        <w:pStyle w:val="Heading1"/>
      </w:pPr>
      <w:r>
        <w:t>7. Risk Management &amp; Contingency Plans</w:t>
      </w:r>
    </w:p>
    <w:p w14:paraId="71B75857" w14:textId="77777777" w:rsidR="0081110F" w:rsidRDefault="00000000">
      <w:r>
        <w:t>Identify risks that could derail the plan and mitigation strategies. PivotXL users can create scenario models to plan for contingencies (e.g., revenue shortfalls, cost overruns).</w:t>
      </w:r>
    </w:p>
    <w:p w14:paraId="21C50050" w14:textId="77777777" w:rsidR="0081110F" w:rsidRDefault="00000000">
      <w:r>
        <w:t>• Key risks to revenue and profitability</w:t>
      </w:r>
      <w:r>
        <w:br/>
        <w:t>• Market or supply chain risks</w:t>
      </w:r>
      <w:r>
        <w:br/>
        <w:t>• Contingency budgets and action plans</w:t>
      </w:r>
    </w:p>
    <w:p w14:paraId="1DA9B689" w14:textId="77777777" w:rsidR="0081110F" w:rsidRDefault="00000000">
      <w:pPr>
        <w:pStyle w:val="Heading1"/>
      </w:pPr>
      <w:r>
        <w:t>8. Reporting &amp; Review Process</w:t>
      </w:r>
    </w:p>
    <w:p w14:paraId="12CC6576" w14:textId="77777777" w:rsidR="0081110F" w:rsidRDefault="00000000">
      <w:r>
        <w:t>Explain how progress will be monitored and reported. PivotXL’s dashboards and automated reporting eliminate manual updates, ensuring leadership has real-time insights.</w:t>
      </w:r>
    </w:p>
    <w:p w14:paraId="465D227A" w14:textId="77777777" w:rsidR="0081110F" w:rsidRDefault="00000000">
      <w:r>
        <w:t>• Monthly/quarterly reporting cadence</w:t>
      </w:r>
      <w:r>
        <w:br/>
        <w:t>• KPIs reviewed in management meetings</w:t>
      </w:r>
      <w:r>
        <w:br/>
        <w:t>• Use of PivotXL reports for ongoing tracking</w:t>
      </w:r>
    </w:p>
    <w:p w14:paraId="7E008E83" w14:textId="77777777" w:rsidR="0081110F" w:rsidRDefault="00000000">
      <w:pPr>
        <w:pStyle w:val="Heading1"/>
      </w:pPr>
      <w:r>
        <w:t>9. Approval &amp; Sign-off</w:t>
      </w:r>
    </w:p>
    <w:p w14:paraId="766842E1" w14:textId="77777777" w:rsidR="0081110F" w:rsidRDefault="00000000">
      <w:r>
        <w:t>Document leadership approval. Include sign-off fields for executives and department heads to confirm commitment to the plan.</w:t>
      </w:r>
    </w:p>
    <w:sectPr w:rsidR="0081110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80431671">
    <w:abstractNumId w:val="8"/>
  </w:num>
  <w:num w:numId="2" w16cid:durableId="907154970">
    <w:abstractNumId w:val="6"/>
  </w:num>
  <w:num w:numId="3" w16cid:durableId="937106302">
    <w:abstractNumId w:val="5"/>
  </w:num>
  <w:num w:numId="4" w16cid:durableId="85998035">
    <w:abstractNumId w:val="4"/>
  </w:num>
  <w:num w:numId="5" w16cid:durableId="656805792">
    <w:abstractNumId w:val="7"/>
  </w:num>
  <w:num w:numId="6" w16cid:durableId="1199047076">
    <w:abstractNumId w:val="3"/>
  </w:num>
  <w:num w:numId="7" w16cid:durableId="427696209">
    <w:abstractNumId w:val="2"/>
  </w:num>
  <w:num w:numId="8" w16cid:durableId="124082748">
    <w:abstractNumId w:val="1"/>
  </w:num>
  <w:num w:numId="9" w16cid:durableId="680544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04ED8"/>
    <w:rsid w:val="00326F90"/>
    <w:rsid w:val="00720918"/>
    <w:rsid w:val="0081110F"/>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4BC522"/>
  <w14:defaultImageDpi w14:val="300"/>
  <w15:docId w15:val="{A6114CD1-6A49-B24E-B2A6-1AB8E622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NoSpacingChar">
    <w:name w:val="No Spacing Char"/>
    <w:basedOn w:val="DefaultParagraphFont"/>
    <w:link w:val="NoSpacing"/>
    <w:uiPriority w:val="1"/>
    <w:rsid w:val="00720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Senthil Premraj</cp:lastModifiedBy>
  <cp:revision>2</cp:revision>
  <dcterms:created xsi:type="dcterms:W3CDTF">2013-12-23T23:15:00Z</dcterms:created>
  <dcterms:modified xsi:type="dcterms:W3CDTF">2025-08-03T07:09:00Z</dcterms:modified>
  <cp:category/>
</cp:coreProperties>
</file>